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pageBreakBefore w:val="0"/>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pageBreakBefore w:val="0"/>
        <w:numPr>
          <w:ilvl w:val="2"/>
          <w:numId w:val="1"/>
        </w:numPr>
        <w:tabs>
          <w:tab w:val="left" w:leader="none" w:pos="1985"/>
        </w:tabs>
        <w:spacing w:after="120" w:before="120" w:line="240" w:lineRule="auto"/>
        <w:ind w:left="2422" w:hanging="720"/>
        <w:jc w:val="both"/>
        <w:rPr/>
      </w:pPr>
      <w:bookmarkStart w:colFirst="0" w:colLast="0" w:name="_heading=h.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pageBreakBefore w:val="0"/>
        <w:tabs>
          <w:tab w:val="left" w:leader="none"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pageBreakBefore w:val="0"/>
        <w:numPr>
          <w:ilvl w:val="1"/>
          <w:numId w:val="2"/>
        </w:numPr>
        <w:tabs>
          <w:tab w:val="left" w:leader="none"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pageBreakBefore w:val="0"/>
        <w:numPr>
          <w:ilvl w:val="1"/>
          <w:numId w:val="2"/>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pageBreakBefore w:val="0"/>
        <w:tabs>
          <w:tab w:val="left" w:leader="none" w:pos="1985"/>
          <w:tab w:val="left" w:leader="none"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pageBreakBefore w:val="0"/>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pageBreakBefore w:val="0"/>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pageBreakBefore w:val="0"/>
        <w:numPr>
          <w:ilvl w:val="0"/>
          <w:numId w:val="2"/>
        </w:numPr>
        <w:tabs>
          <w:tab w:val="left" w:leader="none"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pageBreakBefore w:val="0"/>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pageBreakBefore w:val="0"/>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6">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7">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8">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pageBreakBefore w:val="0"/>
        <w:tabs>
          <w:tab w:val="left" w:leader="none" w:pos="1870"/>
        </w:tabs>
        <w:rPr>
          <w:rFonts w:ascii="Arial" w:cs="Arial" w:eastAsia="Arial" w:hAnsi="Arial"/>
          <w:sz w:val="24"/>
          <w:szCs w:val="24"/>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ab/>
      </w:r>
    </w:p>
    <w:p w:rsidR="00000000" w:rsidDel="00000000" w:rsidP="00000000" w:rsidRDefault="00000000" w:rsidRPr="00000000" w14:paraId="00000045">
      <w:pPr>
        <w:pageBreakBefore w:val="0"/>
        <w:tabs>
          <w:tab w:val="left" w:leader="none" w:pos="1870"/>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leader="none" w:pos="4513"/>
        <w:tab w:val="right" w:leader="none" w:pos="9026"/>
      </w:tabs>
      <w:spacing w:after="0" w:lineRule="auto"/>
      <w:rPr>
        <w:rFonts w:ascii="Arial" w:cs="Arial" w:eastAsia="Arial" w:hAnsi="Arial"/>
        <w:sz w:val="20"/>
        <w:szCs w:val="20"/>
      </w:rPr>
    </w:pPr>
    <w:bookmarkStart w:colFirst="0" w:colLast="0" w:name="_heading=h.1fob9te" w:id="2"/>
    <w:bookmarkEnd w:id="2"/>
    <w:r w:rsidDel="00000000" w:rsidR="00000000" w:rsidRPr="00000000">
      <w:rPr>
        <w:rFonts w:ascii="Arial" w:cs="Arial" w:eastAsia="Arial" w:hAnsi="Arial"/>
        <w:sz w:val="20"/>
        <w:szCs w:val="20"/>
        <w:rtl w:val="0"/>
      </w:rPr>
      <w:t xml:space="preserve">Framework Ref: RM6305 National Fuels 3 </w:t>
      <w:tab/>
      <w:t xml:space="preserve">                                           </w:t>
    </w:r>
  </w:p>
  <w:p w:rsidR="00000000" w:rsidDel="00000000" w:rsidP="00000000" w:rsidRDefault="00000000" w:rsidRPr="00000000" w14:paraId="0000004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D">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tabs>
        <w:tab w:val="center" w:leader="none" w:pos="4513"/>
        <w:tab w:val="right" w:leader="none"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50">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51">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9">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ov11YaC1uWjYfni2QRCzAIhxfEg==">AMUW2mWUb+y1NY6upkEl5/ZDNsPQmZqV8eFCwzXKscBxUoFPqvqo26c0S6ueXeJxxJzW6VF+/X0/EmDOUd+fB35kTgzGOTPEDjA/WBlgLa4enU2Rvp6Mswg3xWG/mo+cYo7WqXMeznPx4LjM2lZQHqs8NCu0QD2cnAqMHXXDQnMTiX0S2xrawkk=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